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9D1A" w14:textId="18E3F270" w:rsidR="00271477" w:rsidRPr="005109F9" w:rsidRDefault="005109F9" w:rsidP="005109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9F9">
        <w:rPr>
          <w:rFonts w:ascii="Times New Roman" w:hAnsi="Times New Roman" w:cs="Times New Roman"/>
          <w:b/>
          <w:bCs/>
          <w:sz w:val="24"/>
          <w:szCs w:val="24"/>
        </w:rPr>
        <w:t xml:space="preserve">PREGÃO ELETRÔNICO PGE-RJ Nº. </w:t>
      </w:r>
      <w:r w:rsidR="00AF4D8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866A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109F9">
        <w:rPr>
          <w:rFonts w:ascii="Times New Roman" w:hAnsi="Times New Roman" w:cs="Times New Roman"/>
          <w:b/>
          <w:bCs/>
          <w:sz w:val="24"/>
          <w:szCs w:val="24"/>
        </w:rPr>
        <w:t>/2022</w:t>
      </w:r>
    </w:p>
    <w:p w14:paraId="00355D9A" w14:textId="0F911BC0" w:rsidR="005109F9" w:rsidRPr="005109F9" w:rsidRDefault="005109F9" w:rsidP="005109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9F9">
        <w:rPr>
          <w:rFonts w:ascii="Times New Roman" w:hAnsi="Times New Roman" w:cs="Times New Roman"/>
          <w:b/>
          <w:bCs/>
          <w:sz w:val="24"/>
          <w:szCs w:val="24"/>
        </w:rPr>
        <w:t>ANEXO I</w:t>
      </w:r>
      <w:r w:rsidR="004E2E47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5109F9">
        <w:rPr>
          <w:rFonts w:ascii="Times New Roman" w:hAnsi="Times New Roman" w:cs="Times New Roman"/>
          <w:b/>
          <w:bCs/>
          <w:sz w:val="24"/>
          <w:szCs w:val="24"/>
        </w:rPr>
        <w:t xml:space="preserve"> – PLANILHA DE </w:t>
      </w:r>
      <w:r w:rsidR="004E2E47">
        <w:rPr>
          <w:rFonts w:ascii="Times New Roman" w:hAnsi="Times New Roman" w:cs="Times New Roman"/>
          <w:b/>
          <w:bCs/>
          <w:sz w:val="24"/>
          <w:szCs w:val="24"/>
        </w:rPr>
        <w:t xml:space="preserve">FORMAÇÃO DE </w:t>
      </w:r>
      <w:r w:rsidRPr="005109F9">
        <w:rPr>
          <w:rFonts w:ascii="Times New Roman" w:hAnsi="Times New Roman" w:cs="Times New Roman"/>
          <w:b/>
          <w:bCs/>
          <w:sz w:val="24"/>
          <w:szCs w:val="24"/>
        </w:rPr>
        <w:t>PREÇOS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79"/>
        <w:gridCol w:w="6587"/>
        <w:gridCol w:w="2694"/>
        <w:gridCol w:w="871"/>
        <w:gridCol w:w="1134"/>
        <w:gridCol w:w="1418"/>
      </w:tblGrid>
      <w:tr w:rsidR="0002420F" w:rsidRPr="002B2A5A" w14:paraId="560280F0" w14:textId="05B217E9" w:rsidTr="00C20A70">
        <w:trPr>
          <w:jc w:val="center"/>
        </w:trPr>
        <w:tc>
          <w:tcPr>
            <w:tcW w:w="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089EB40" w14:textId="585ED661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Etapa</w:t>
            </w:r>
          </w:p>
        </w:tc>
        <w:tc>
          <w:tcPr>
            <w:tcW w:w="6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612AB60" w14:textId="6996F8D9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Descrição da Etapa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5455366" w14:textId="4BC4A90A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F9D46F8" w14:textId="077F4C36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FB88CE9" w14:textId="2A595C80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C4BE8CA" w14:textId="283C7A9E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Total</w:t>
            </w:r>
          </w:p>
        </w:tc>
      </w:tr>
      <w:tr w:rsidR="0002420F" w:rsidRPr="002B2A5A" w14:paraId="7BC57366" w14:textId="272E4821" w:rsidTr="00C71969">
        <w:trPr>
          <w:jc w:val="center"/>
        </w:trPr>
        <w:tc>
          <w:tcPr>
            <w:tcW w:w="779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39195D2A" w14:textId="7B05336A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587" w:type="dxa"/>
            <w:tcBorders>
              <w:top w:val="single" w:sz="18" w:space="0" w:color="auto"/>
            </w:tcBorders>
          </w:tcPr>
          <w:p w14:paraId="1D17F644" w14:textId="42DCEF41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Encaixotamento do acervo na sede do CONTRATANTE</w:t>
            </w:r>
          </w:p>
        </w:tc>
        <w:tc>
          <w:tcPr>
            <w:tcW w:w="2694" w:type="dxa"/>
            <w:tcBorders>
              <w:top w:val="single" w:sz="18" w:space="0" w:color="auto"/>
            </w:tcBorders>
          </w:tcPr>
          <w:p w14:paraId="3B4F58A8" w14:textId="51C8808B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Por item encaixotado</w:t>
            </w:r>
          </w:p>
        </w:tc>
        <w:tc>
          <w:tcPr>
            <w:tcW w:w="871" w:type="dxa"/>
            <w:tcBorders>
              <w:top w:val="single" w:sz="18" w:space="0" w:color="auto"/>
            </w:tcBorders>
          </w:tcPr>
          <w:p w14:paraId="6E090995" w14:textId="25914E21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75.178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BC19030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3591DD0D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3B466E31" w14:textId="37DA0501" w:rsidTr="00C71969">
        <w:trPr>
          <w:jc w:val="center"/>
        </w:trPr>
        <w:tc>
          <w:tcPr>
            <w:tcW w:w="779" w:type="dxa"/>
            <w:vMerge w:val="restart"/>
            <w:shd w:val="clear" w:color="auto" w:fill="D9D9D9" w:themeFill="background1" w:themeFillShade="D9"/>
          </w:tcPr>
          <w:p w14:paraId="7BF4D58B" w14:textId="77777777" w:rsidR="00C20A70" w:rsidRPr="002B2A5A" w:rsidRDefault="00C20A70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E91AE5" w14:textId="2D499C10" w:rsidR="0002420F" w:rsidRPr="002B2A5A" w:rsidRDefault="005109F9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87" w:type="dxa"/>
          </w:tcPr>
          <w:p w14:paraId="69B9B35B" w14:textId="39967697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 xml:space="preserve">Transferência do acervo da sede do CONTRATANTE para a nova Biblioteca. </w:t>
            </w:r>
          </w:p>
        </w:tc>
        <w:tc>
          <w:tcPr>
            <w:tcW w:w="2694" w:type="dxa"/>
          </w:tcPr>
          <w:p w14:paraId="1422A70B" w14:textId="3861BF6C" w:rsidR="0002420F" w:rsidRPr="002B2A5A" w:rsidRDefault="0002420F" w:rsidP="009920A6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 xml:space="preserve">Por item a ser transferido </w:t>
            </w:r>
          </w:p>
        </w:tc>
        <w:tc>
          <w:tcPr>
            <w:tcW w:w="871" w:type="dxa"/>
          </w:tcPr>
          <w:p w14:paraId="106F0393" w14:textId="6D58BAC6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75.178</w:t>
            </w:r>
          </w:p>
        </w:tc>
        <w:tc>
          <w:tcPr>
            <w:tcW w:w="1134" w:type="dxa"/>
          </w:tcPr>
          <w:p w14:paraId="0DE8E92F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EC391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005BC6E6" w14:textId="65A16119" w:rsidTr="00C71969">
        <w:trPr>
          <w:jc w:val="center"/>
        </w:trPr>
        <w:tc>
          <w:tcPr>
            <w:tcW w:w="779" w:type="dxa"/>
            <w:vMerge/>
            <w:shd w:val="clear" w:color="auto" w:fill="D9D9D9" w:themeFill="background1" w:themeFillShade="D9"/>
          </w:tcPr>
          <w:p w14:paraId="17FE1788" w14:textId="77777777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87" w:type="dxa"/>
          </w:tcPr>
          <w:p w14:paraId="09D98C0F" w14:textId="4207200F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 xml:space="preserve">Realocação dos itens nas estantes da nova sede. </w:t>
            </w:r>
          </w:p>
        </w:tc>
        <w:tc>
          <w:tcPr>
            <w:tcW w:w="2694" w:type="dxa"/>
          </w:tcPr>
          <w:p w14:paraId="79DED225" w14:textId="648BA689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 xml:space="preserve">Por item a ser recolocado </w:t>
            </w:r>
          </w:p>
        </w:tc>
        <w:tc>
          <w:tcPr>
            <w:tcW w:w="871" w:type="dxa"/>
          </w:tcPr>
          <w:p w14:paraId="7430C635" w14:textId="00023EBC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75.178</w:t>
            </w:r>
          </w:p>
        </w:tc>
        <w:tc>
          <w:tcPr>
            <w:tcW w:w="1134" w:type="dxa"/>
          </w:tcPr>
          <w:p w14:paraId="0E30C755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16EA99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1B0102DA" w14:textId="3932ECB7" w:rsidTr="00C71969">
        <w:trPr>
          <w:jc w:val="center"/>
        </w:trPr>
        <w:tc>
          <w:tcPr>
            <w:tcW w:w="779" w:type="dxa"/>
            <w:vMerge w:val="restart"/>
            <w:shd w:val="clear" w:color="auto" w:fill="D9D9D9" w:themeFill="background1" w:themeFillShade="D9"/>
          </w:tcPr>
          <w:p w14:paraId="6A774C9C" w14:textId="77777777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23E923" w14:textId="77777777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EA0FD0" w14:textId="30B3BCA8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87" w:type="dxa"/>
          </w:tcPr>
          <w:p w14:paraId="3D6D897D" w14:textId="3B142536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 xml:space="preserve">Retirada, transferência e realocação no novo prédio da Coleção Letácio Jansen. </w:t>
            </w:r>
          </w:p>
        </w:tc>
        <w:tc>
          <w:tcPr>
            <w:tcW w:w="2694" w:type="dxa"/>
          </w:tcPr>
          <w:p w14:paraId="2E4049FE" w14:textId="7AA517D3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Por item retirado, transferido e recolocado</w:t>
            </w:r>
          </w:p>
        </w:tc>
        <w:tc>
          <w:tcPr>
            <w:tcW w:w="871" w:type="dxa"/>
          </w:tcPr>
          <w:p w14:paraId="736356FC" w14:textId="4B2B30B6" w:rsidR="0002420F" w:rsidRPr="002B2A5A" w:rsidRDefault="0002420F" w:rsidP="00830267">
            <w:pPr>
              <w:spacing w:before="1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14:paraId="450CE6DA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FE924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649012C3" w14:textId="049000EB" w:rsidTr="00C71969">
        <w:trPr>
          <w:jc w:val="center"/>
        </w:trPr>
        <w:tc>
          <w:tcPr>
            <w:tcW w:w="779" w:type="dxa"/>
            <w:vMerge/>
            <w:shd w:val="clear" w:color="auto" w:fill="D9D9D9" w:themeFill="background1" w:themeFillShade="D9"/>
          </w:tcPr>
          <w:p w14:paraId="10D72DE1" w14:textId="77777777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7" w:type="dxa"/>
          </w:tcPr>
          <w:p w14:paraId="2A07CB8F" w14:textId="7F4AC5F6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Retirada, transferência e realocação no novo prédio da Coleção Diogo de Figueiredo.</w:t>
            </w:r>
          </w:p>
        </w:tc>
        <w:tc>
          <w:tcPr>
            <w:tcW w:w="2694" w:type="dxa"/>
          </w:tcPr>
          <w:p w14:paraId="0818F6FB" w14:textId="76E38C5B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Por item retirado, transferido e recolocado</w:t>
            </w:r>
          </w:p>
        </w:tc>
        <w:tc>
          <w:tcPr>
            <w:tcW w:w="871" w:type="dxa"/>
          </w:tcPr>
          <w:p w14:paraId="40C7C058" w14:textId="77596174" w:rsidR="0002420F" w:rsidRPr="002B2A5A" w:rsidRDefault="0002420F" w:rsidP="00830267">
            <w:pPr>
              <w:spacing w:before="1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134" w:type="dxa"/>
          </w:tcPr>
          <w:p w14:paraId="4A2ABC8C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7FEE25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28EFE0C8" w14:textId="7DDFD2CF" w:rsidTr="00C71969">
        <w:trPr>
          <w:jc w:val="center"/>
        </w:trPr>
        <w:tc>
          <w:tcPr>
            <w:tcW w:w="779" w:type="dxa"/>
            <w:vMerge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62C9CC2" w14:textId="77777777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7" w:type="dxa"/>
            <w:tcBorders>
              <w:bottom w:val="single" w:sz="18" w:space="0" w:color="auto"/>
            </w:tcBorders>
          </w:tcPr>
          <w:p w14:paraId="788670C0" w14:textId="72997622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Retirada, transferência e realocação no novo prédio da Coleção Ricardo Lobo Torres.</w:t>
            </w:r>
          </w:p>
        </w:tc>
        <w:tc>
          <w:tcPr>
            <w:tcW w:w="2694" w:type="dxa"/>
            <w:tcBorders>
              <w:bottom w:val="single" w:sz="18" w:space="0" w:color="auto"/>
            </w:tcBorders>
          </w:tcPr>
          <w:p w14:paraId="58A07161" w14:textId="7E16D35B" w:rsidR="0002420F" w:rsidRPr="002B2A5A" w:rsidRDefault="0002420F" w:rsidP="002B2A5A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2B2A5A">
              <w:rPr>
                <w:sz w:val="20"/>
                <w:szCs w:val="20"/>
              </w:rPr>
              <w:t>Por item retirado, transferido e recolocado</w:t>
            </w:r>
          </w:p>
        </w:tc>
        <w:tc>
          <w:tcPr>
            <w:tcW w:w="871" w:type="dxa"/>
            <w:tcBorders>
              <w:bottom w:val="single" w:sz="18" w:space="0" w:color="auto"/>
            </w:tcBorders>
          </w:tcPr>
          <w:p w14:paraId="1E2A8B5B" w14:textId="6A984E63" w:rsidR="0002420F" w:rsidRPr="002B2A5A" w:rsidRDefault="0002420F" w:rsidP="00830267">
            <w:pPr>
              <w:spacing w:before="1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6130D1DC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0EA75972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20F" w:rsidRPr="002B2A5A" w14:paraId="3C56DF6A" w14:textId="451F22D6" w:rsidTr="00C20A70">
        <w:trPr>
          <w:jc w:val="center"/>
        </w:trPr>
        <w:tc>
          <w:tcPr>
            <w:tcW w:w="1206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44B6B0E" w14:textId="453836E6" w:rsidR="0002420F" w:rsidRPr="002B2A5A" w:rsidRDefault="0002420F" w:rsidP="002B2A5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A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Total – R$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6883CF7" w14:textId="77777777" w:rsidR="0002420F" w:rsidRPr="002B2A5A" w:rsidRDefault="0002420F" w:rsidP="002B2A5A">
            <w:pPr>
              <w:spacing w:before="40" w:after="4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8697CCF" w14:textId="77777777" w:rsidR="002B2A5A" w:rsidRDefault="002B2A5A" w:rsidP="002B2A5A">
      <w:pPr>
        <w:autoSpaceDE w:val="0"/>
        <w:autoSpaceDN w:val="0"/>
        <w:adjustRightInd w:val="0"/>
        <w:spacing w:after="0" w:line="240" w:lineRule="auto"/>
        <w:jc w:val="center"/>
        <w:rPr>
          <w:color w:val="231F20"/>
        </w:rPr>
      </w:pPr>
    </w:p>
    <w:p w14:paraId="2A68A7F9" w14:textId="77777777" w:rsidR="002B2A5A" w:rsidRDefault="002B2A5A" w:rsidP="002B2A5A">
      <w:pPr>
        <w:autoSpaceDE w:val="0"/>
        <w:autoSpaceDN w:val="0"/>
        <w:adjustRightInd w:val="0"/>
        <w:spacing w:after="0" w:line="240" w:lineRule="auto"/>
        <w:jc w:val="center"/>
        <w:rPr>
          <w:color w:val="231F20"/>
        </w:rPr>
      </w:pPr>
    </w:p>
    <w:p w14:paraId="5051D767" w14:textId="77777777" w:rsidR="002B2A5A" w:rsidRDefault="002B2A5A" w:rsidP="002B2A5A">
      <w:pPr>
        <w:spacing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56273CD" w14:textId="40B08E5A" w:rsidR="002B2A5A" w:rsidRPr="002B2A5A" w:rsidRDefault="002B2A5A" w:rsidP="002B2A5A">
      <w:pPr>
        <w:spacing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2A5A">
        <w:rPr>
          <w:rFonts w:ascii="Times New Roman" w:hAnsi="Times New Roman" w:cs="Times New Roman"/>
          <w:sz w:val="20"/>
          <w:szCs w:val="20"/>
        </w:rPr>
        <w:t>ENTIDADE</w:t>
      </w:r>
    </w:p>
    <w:p w14:paraId="6D015257" w14:textId="77777777" w:rsidR="002B2A5A" w:rsidRPr="002B2A5A" w:rsidRDefault="002B2A5A" w:rsidP="002B2A5A">
      <w:pPr>
        <w:spacing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2A5A">
        <w:rPr>
          <w:rFonts w:ascii="Times New Roman" w:hAnsi="Times New Roman" w:cs="Times New Roman"/>
          <w:sz w:val="20"/>
          <w:szCs w:val="20"/>
        </w:rPr>
        <w:t>(nome da entidade com assinatura do(s) seu(s) representante(s) legal(is))</w:t>
      </w:r>
    </w:p>
    <w:p w14:paraId="4C3CAD95" w14:textId="77777777" w:rsidR="002B2A5A" w:rsidRDefault="002B2A5A" w:rsidP="002B2A5A">
      <w:pPr>
        <w:spacing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2A5A">
        <w:rPr>
          <w:rFonts w:ascii="Times New Roman" w:hAnsi="Times New Roman" w:cs="Times New Roman"/>
          <w:sz w:val="20"/>
          <w:szCs w:val="20"/>
        </w:rPr>
        <w:t>CARIMBO DA PESSOA JURÍDICA COM CNPJ (dispensado em caso de papel timbrado c/ CNPJ)</w:t>
      </w:r>
    </w:p>
    <w:p w14:paraId="354C06E0" w14:textId="77777777" w:rsidR="002B2A5A" w:rsidRDefault="002B2A5A" w:rsidP="002B2A5A">
      <w:pPr>
        <w:spacing w:after="120" w:line="288" w:lineRule="auto"/>
        <w:jc w:val="both"/>
        <w:rPr>
          <w:rFonts w:ascii="Times New Roman" w:hAnsi="Times New Roman" w:cs="Times New Roman"/>
          <w:b/>
          <w:bCs/>
        </w:rPr>
      </w:pPr>
    </w:p>
    <w:p w14:paraId="16C958AC" w14:textId="4AB52CF7" w:rsidR="002B2A5A" w:rsidRPr="0002420F" w:rsidRDefault="002B2A5A" w:rsidP="002B2A5A">
      <w:pPr>
        <w:spacing w:line="288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B2A5A">
        <w:rPr>
          <w:rFonts w:ascii="Times New Roman" w:hAnsi="Times New Roman" w:cs="Times New Roman"/>
          <w:b/>
          <w:bCs/>
        </w:rPr>
        <w:t xml:space="preserve">Obs.: Esta Planilha deverá ser entregue juntamente com o Anexo II – Proposta de Preços, integralmente preenchida, </w:t>
      </w:r>
      <w:r w:rsidRPr="002B2A5A">
        <w:rPr>
          <w:rFonts w:ascii="Times New Roman" w:eastAsia="Calibri" w:hAnsi="Times New Roman" w:cs="Times New Roman"/>
          <w:b/>
          <w:bCs/>
        </w:rPr>
        <w:t xml:space="preserve">ajustada ao preço </w:t>
      </w:r>
      <w:r w:rsidR="006C09D7">
        <w:rPr>
          <w:rFonts w:ascii="Times New Roman" w:eastAsia="Calibri" w:hAnsi="Times New Roman" w:cs="Times New Roman"/>
          <w:b/>
          <w:bCs/>
        </w:rPr>
        <w:t xml:space="preserve">do </w:t>
      </w:r>
      <w:r w:rsidRPr="002B2A5A">
        <w:rPr>
          <w:rFonts w:ascii="Times New Roman" w:eastAsia="Calibri" w:hAnsi="Times New Roman" w:cs="Times New Roman"/>
          <w:b/>
          <w:bCs/>
        </w:rPr>
        <w:t>lance</w:t>
      </w:r>
      <w:r w:rsidR="006C09D7">
        <w:rPr>
          <w:rFonts w:ascii="Times New Roman" w:eastAsia="Calibri" w:hAnsi="Times New Roman" w:cs="Times New Roman"/>
          <w:b/>
          <w:bCs/>
        </w:rPr>
        <w:t xml:space="preserve"> final</w:t>
      </w:r>
      <w:r w:rsidRPr="002B2A5A">
        <w:rPr>
          <w:rFonts w:ascii="Times New Roman" w:eastAsia="Calibri" w:hAnsi="Times New Roman" w:cs="Times New Roman"/>
          <w:b/>
          <w:bCs/>
        </w:rPr>
        <w:t>,</w:t>
      </w:r>
      <w:r w:rsidRPr="002B2A5A">
        <w:rPr>
          <w:rFonts w:ascii="Times New Roman" w:hAnsi="Times New Roman" w:cs="Times New Roman"/>
          <w:b/>
          <w:bCs/>
        </w:rPr>
        <w:t xml:space="preserve"> sob pena de desclassificação.</w:t>
      </w:r>
    </w:p>
    <w:sectPr w:rsidR="002B2A5A" w:rsidRPr="0002420F" w:rsidSect="002B2A5A">
      <w:headerReference w:type="default" r:id="rId6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0D3C" w14:textId="77777777" w:rsidR="008E6E42" w:rsidRDefault="008E6E42" w:rsidP="008E6E42">
      <w:pPr>
        <w:spacing w:after="0" w:line="240" w:lineRule="auto"/>
      </w:pPr>
      <w:r>
        <w:separator/>
      </w:r>
    </w:p>
  </w:endnote>
  <w:endnote w:type="continuationSeparator" w:id="0">
    <w:p w14:paraId="72135CF9" w14:textId="77777777" w:rsidR="008E6E42" w:rsidRDefault="008E6E42" w:rsidP="008E6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728E" w14:textId="77777777" w:rsidR="008E6E42" w:rsidRDefault="008E6E42" w:rsidP="008E6E42">
      <w:pPr>
        <w:spacing w:after="0" w:line="240" w:lineRule="auto"/>
      </w:pPr>
      <w:r>
        <w:separator/>
      </w:r>
    </w:p>
  </w:footnote>
  <w:footnote w:type="continuationSeparator" w:id="0">
    <w:p w14:paraId="31E0AA93" w14:textId="77777777" w:rsidR="008E6E42" w:rsidRDefault="008E6E42" w:rsidP="008E6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942D" w14:textId="56693EC9" w:rsidR="008E6E42" w:rsidRPr="008E6E42" w:rsidRDefault="008E6E42" w:rsidP="008E6E42">
    <w:pPr>
      <w:jc w:val="center"/>
      <w:rPr>
        <w:rFonts w:ascii="Times New Roman" w:hAnsi="Times New Roman" w:cs="Times New Roman"/>
        <w:sz w:val="24"/>
        <w:szCs w:val="24"/>
      </w:rPr>
    </w:pPr>
    <w:bookmarkStart w:id="0" w:name="_Hlk30775227"/>
    <w:bookmarkStart w:id="1" w:name="_Hlk30775228"/>
    <w:r w:rsidRPr="008E6E42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E1BF9AF" wp14:editId="47E531DC">
          <wp:extent cx="731520" cy="92265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F67DF" w14:textId="77777777" w:rsidR="008E6E42" w:rsidRPr="008E6E42" w:rsidRDefault="008E6E42" w:rsidP="008E6E42">
    <w:pPr>
      <w:pBdr>
        <w:bottom w:val="single" w:sz="4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E6E42">
      <w:rPr>
        <w:rFonts w:ascii="Times New Roman" w:hAnsi="Times New Roman" w:cs="Times New Roman"/>
        <w:b/>
        <w:sz w:val="24"/>
        <w:szCs w:val="24"/>
      </w:rPr>
      <w:t>GOVERNO DO ESTADO DO RIO DE JANEIRO</w:t>
    </w:r>
  </w:p>
  <w:p w14:paraId="7C30DAEE" w14:textId="77777777" w:rsidR="008E6E42" w:rsidRPr="008E6E42" w:rsidRDefault="008E6E42" w:rsidP="008E6E42">
    <w:pPr>
      <w:pBdr>
        <w:bottom w:val="single" w:sz="4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E6E42">
      <w:rPr>
        <w:rFonts w:ascii="Times New Roman" w:hAnsi="Times New Roman" w:cs="Times New Roman"/>
        <w:b/>
        <w:sz w:val="24"/>
        <w:szCs w:val="24"/>
      </w:rPr>
      <w:t>PROCURADORIA-GERAL DO ESTADO</w:t>
    </w:r>
    <w:bookmarkEnd w:id="0"/>
    <w:bookmarkEnd w:id="1"/>
  </w:p>
  <w:p w14:paraId="3DBAC19B" w14:textId="77777777" w:rsidR="008E6E42" w:rsidRDefault="008E6E4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77"/>
    <w:rsid w:val="0002420F"/>
    <w:rsid w:val="00271477"/>
    <w:rsid w:val="002A2CE4"/>
    <w:rsid w:val="002B2A5A"/>
    <w:rsid w:val="002E3841"/>
    <w:rsid w:val="003866A5"/>
    <w:rsid w:val="00470CF1"/>
    <w:rsid w:val="004E2E47"/>
    <w:rsid w:val="005109F9"/>
    <w:rsid w:val="00634029"/>
    <w:rsid w:val="006C09D7"/>
    <w:rsid w:val="0078279C"/>
    <w:rsid w:val="00830267"/>
    <w:rsid w:val="008E6E42"/>
    <w:rsid w:val="009920A6"/>
    <w:rsid w:val="009C3CAB"/>
    <w:rsid w:val="00AF4D81"/>
    <w:rsid w:val="00BE14EF"/>
    <w:rsid w:val="00C20A70"/>
    <w:rsid w:val="00C71969"/>
    <w:rsid w:val="00E7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FB8BED"/>
  <w15:chartTrackingRefBased/>
  <w15:docId w15:val="{A3C200A4-4E00-42C7-BEF9-DDAFA47C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71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1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E6E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6E42"/>
  </w:style>
  <w:style w:type="paragraph" w:styleId="Rodap">
    <w:name w:val="footer"/>
    <w:basedOn w:val="Normal"/>
    <w:link w:val="RodapChar"/>
    <w:uiPriority w:val="99"/>
    <w:unhideWhenUsed/>
    <w:rsid w:val="008E6E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6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de Carvalho Barros</dc:creator>
  <cp:keywords/>
  <dc:description/>
  <cp:lastModifiedBy>Sebastiao de Carvalho Barros</cp:lastModifiedBy>
  <cp:revision>10</cp:revision>
  <dcterms:created xsi:type="dcterms:W3CDTF">2021-12-20T17:47:00Z</dcterms:created>
  <dcterms:modified xsi:type="dcterms:W3CDTF">2022-01-28T14:04:00Z</dcterms:modified>
</cp:coreProperties>
</file>